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2" w:rsidRDefault="00343C06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Key to species of </w:t>
      </w:r>
      <w:r>
        <w:rPr>
          <w:b/>
          <w:bCs/>
          <w:i/>
          <w:iCs/>
        </w:rPr>
        <w:t>Netelia</w:t>
      </w:r>
      <w:r>
        <w:rPr>
          <w:b/>
          <w:bCs/>
        </w:rPr>
        <w:t xml:space="preserve"> in Britain and Ireland </w:t>
      </w:r>
    </w:p>
    <w:p w:rsidR="00E52882" w:rsidRDefault="00343C06">
      <w:pPr>
        <w:pStyle w:val="Body"/>
      </w:pPr>
      <w:r>
        <w:rPr>
          <w:b/>
          <w:bCs/>
        </w:rPr>
        <w:t>[</w:t>
      </w:r>
      <w:r>
        <w:t>Confirmatory characters are included in square brackets.]</w:t>
      </w:r>
    </w:p>
    <w:p w:rsidR="00E52882" w:rsidRDefault="00343C06">
      <w:pPr>
        <w:pStyle w:val="Body"/>
        <w:tabs>
          <w:tab w:val="right" w:pos="10054"/>
        </w:tabs>
        <w:ind w:left="369" w:hanging="369"/>
      </w:pPr>
      <w:r>
        <w:t>An asterisk denotes a species not yet recorded from Britain.</w:t>
      </w:r>
    </w:p>
    <w:p w:rsidR="00E52882" w:rsidRDefault="00E52882">
      <w:pPr>
        <w:pStyle w:val="Body"/>
        <w:tabs>
          <w:tab w:val="right" w:pos="10054"/>
        </w:tabs>
        <w:ind w:left="369" w:hanging="369"/>
      </w:pP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  <w:i/>
          <w:iCs/>
        </w:rPr>
      </w:pPr>
      <w:r>
        <w:rPr>
          <w:b/>
          <w:bCs/>
        </w:rPr>
        <w:t>1</w:t>
      </w:r>
      <w:r>
        <w:t xml:space="preserve"> –</w:t>
      </w:r>
      <w:r>
        <w:tab/>
        <w:t xml:space="preserve">Female: ovipositor short, not projecting beyond metasomal apex [occipital carina entirely absent; fore wing vein </w:t>
      </w:r>
      <w:r>
        <w:rPr>
          <w:i/>
          <w:iCs/>
        </w:rPr>
        <w:t xml:space="preserve">cu-a </w:t>
      </w:r>
      <w:r>
        <w:t xml:space="preserve">approximately opposite </w:t>
      </w:r>
      <w:r>
        <w:rPr>
          <w:i/>
          <w:iCs/>
        </w:rPr>
        <w:t>Rs+M</w:t>
      </w:r>
      <w:r>
        <w:t>]</w:t>
      </w:r>
      <w:r>
        <w:tab/>
        <w:t xml:space="preserve">(subgenus </w:t>
      </w:r>
      <w:r>
        <w:rPr>
          <w:b/>
          <w:bCs/>
          <w:i/>
          <w:iCs/>
        </w:rPr>
        <w:t>Bessobates</w:t>
      </w:r>
      <w:r>
        <w:t xml:space="preserve">) </w:t>
      </w:r>
      <w:r>
        <w:rPr>
          <w:b/>
          <w:bCs/>
        </w:rPr>
        <w:t>6</w:t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t xml:space="preserve">  –</w:t>
      </w:r>
      <w:r>
        <w:tab/>
        <w:t>Male, or female with ovipositor longer, obviously projecting beyond metasomal apex</w:t>
      </w:r>
      <w:r>
        <w:tab/>
      </w:r>
      <w:r>
        <w:rPr>
          <w:b/>
          <w:bCs/>
        </w:rPr>
        <w:t>2</w:t>
      </w:r>
    </w:p>
    <w:p w:rsidR="00E52882" w:rsidRDefault="00E52882">
      <w:pPr>
        <w:pStyle w:val="Body"/>
        <w:tabs>
          <w:tab w:val="right" w:pos="10054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  <w:i/>
          <w:iCs/>
        </w:rPr>
      </w:pPr>
      <w:r>
        <w:rPr>
          <w:b/>
          <w:bCs/>
        </w:rPr>
        <w:t>2</w:t>
      </w:r>
      <w:r>
        <w:t xml:space="preserve"> –</w:t>
      </w:r>
      <w:r>
        <w:tab/>
        <w:t xml:space="preserve">Occipital carina absent; fore wing vein </w:t>
      </w:r>
      <w:r>
        <w:rPr>
          <w:i/>
          <w:iCs/>
        </w:rPr>
        <w:t xml:space="preserve">cu-a </w:t>
      </w:r>
      <w:r>
        <w:t>opposite or</w:t>
      </w:r>
      <w:r>
        <w:rPr>
          <w:i/>
          <w:iCs/>
        </w:rPr>
        <w:t xml:space="preserve"> </w:t>
      </w:r>
      <w:r>
        <w:t xml:space="preserve">slightly basal or distal to </w:t>
      </w:r>
      <w:r>
        <w:rPr>
          <w:i/>
          <w:iCs/>
        </w:rPr>
        <w:t>Rs+M</w:t>
      </w:r>
      <w:r>
        <w:tab/>
      </w:r>
      <w:r>
        <w:rPr>
          <w:b/>
          <w:bCs/>
        </w:rPr>
        <w:t>3</w:t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t xml:space="preserve">  –</w:t>
      </w:r>
      <w:r>
        <w:tab/>
        <w:t xml:space="preserve">Occipital carina present; fore wing vein </w:t>
      </w:r>
      <w:r>
        <w:rPr>
          <w:i/>
          <w:iCs/>
        </w:rPr>
        <w:t xml:space="preserve">cu-a </w:t>
      </w:r>
      <w:r>
        <w:t xml:space="preserve">usually distal to </w:t>
      </w:r>
      <w:r>
        <w:rPr>
          <w:i/>
          <w:iCs/>
        </w:rPr>
        <w:t>Rs+M</w:t>
      </w:r>
      <w:r>
        <w:t>, sometimes opposite</w:t>
      </w:r>
      <w:r>
        <w:tab/>
      </w:r>
      <w:r>
        <w:rPr>
          <w:b/>
          <w:bCs/>
        </w:rPr>
        <w:t>14</w:t>
      </w:r>
    </w:p>
    <w:p w:rsidR="00E52882" w:rsidRDefault="00E52882">
      <w:pPr>
        <w:pStyle w:val="Body"/>
        <w:tabs>
          <w:tab w:val="right" w:pos="10054"/>
        </w:tabs>
        <w:ind w:left="510" w:hanging="510"/>
      </w:pPr>
    </w:p>
    <w:p w:rsidR="00E52882" w:rsidRDefault="00343C06">
      <w:pPr>
        <w:pStyle w:val="Body"/>
        <w:tabs>
          <w:tab w:val="right" w:pos="10054"/>
        </w:tabs>
        <w:ind w:left="510" w:hanging="510"/>
      </w:pPr>
      <w:r>
        <w:rPr>
          <w:b/>
          <w:bCs/>
        </w:rPr>
        <w:t>3</w:t>
      </w:r>
      <w:r>
        <w:t xml:space="preserve"> –</w:t>
      </w:r>
      <w:r>
        <w:tab/>
        <w:t xml:space="preserve">Scutellum with lateral carinae strong to apex; fore wing vein </w:t>
      </w:r>
      <w:r>
        <w:rPr>
          <w:i/>
          <w:iCs/>
        </w:rPr>
        <w:t xml:space="preserve">cu-a </w:t>
      </w:r>
      <w:r>
        <w:t xml:space="preserve">slightly basal to </w:t>
      </w:r>
      <w:r>
        <w:rPr>
          <w:i/>
          <w:iCs/>
        </w:rPr>
        <w:t>Rs+M</w:t>
      </w:r>
      <w:r>
        <w:t xml:space="preserve"> or rarely opposite; male parameres long, parallel-sided and internally lacking pad or other structures</w:t>
      </w:r>
      <w:r>
        <w:tab/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  <w:i/>
          <w:iCs/>
        </w:rPr>
      </w:pPr>
      <w:r>
        <w:tab/>
      </w:r>
      <w:r>
        <w:tab/>
        <w:t xml:space="preserve">(subgenus </w:t>
      </w:r>
      <w:r>
        <w:rPr>
          <w:b/>
          <w:bCs/>
          <w:i/>
          <w:iCs/>
        </w:rPr>
        <w:t>Prosthodocis</w:t>
      </w:r>
      <w:r>
        <w:t>)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13</w:t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t xml:space="preserve">  –</w:t>
      </w:r>
      <w:r>
        <w:tab/>
        <w:t xml:space="preserve">Scutellum with lateral carinae absent or weak, not extending much beyond mid-length; fore wing vein </w:t>
      </w:r>
      <w:r>
        <w:rPr>
          <w:i/>
          <w:iCs/>
        </w:rPr>
        <w:t xml:space="preserve">cu-a </w:t>
      </w:r>
      <w:r>
        <w:t xml:space="preserve">usually opposite </w:t>
      </w:r>
      <w:r>
        <w:rPr>
          <w:i/>
          <w:iCs/>
        </w:rPr>
        <w:t>Rs+M</w:t>
      </w:r>
      <w:r>
        <w:t>; male parameres different, shorter, more rounded, or angulate ventrally, with internal structures, often including pad</w:t>
      </w:r>
      <w:r>
        <w:tab/>
      </w:r>
      <w:r>
        <w:rPr>
          <w:b/>
          <w:bCs/>
        </w:rPr>
        <w:t>4</w:t>
      </w:r>
    </w:p>
    <w:p w:rsidR="00E52882" w:rsidRDefault="00E52882">
      <w:pPr>
        <w:pStyle w:val="Body"/>
        <w:tabs>
          <w:tab w:val="right" w:pos="10054"/>
        </w:tabs>
        <w:ind w:left="510" w:hanging="510"/>
      </w:pPr>
    </w:p>
    <w:p w:rsidR="00E52882" w:rsidRDefault="00343C06">
      <w:pPr>
        <w:pStyle w:val="Body"/>
        <w:tabs>
          <w:tab w:val="right" w:pos="10054"/>
        </w:tabs>
        <w:ind w:left="510" w:hanging="510"/>
      </w:pPr>
      <w:r>
        <w:rPr>
          <w:b/>
          <w:bCs/>
        </w:rPr>
        <w:t>4</w:t>
      </w:r>
      <w:r>
        <w:t xml:space="preserve"> –</w:t>
      </w:r>
      <w:r>
        <w:tab/>
        <w:t>Fore wing with areolet open, i.e. vein 3</w:t>
      </w:r>
      <w:r>
        <w:rPr>
          <w:i/>
          <w:iCs/>
        </w:rPr>
        <w:t xml:space="preserve">rs-m </w:t>
      </w:r>
      <w:r>
        <w:t xml:space="preserve">missing; pterostigma dark greyish brown [female with ovipositor projecting beyond metasomal apex by </w:t>
      </w:r>
      <w:r>
        <w:rPr>
          <w:color w:val="FF0000"/>
          <w:u w:color="FF0000"/>
        </w:rPr>
        <w:t>xx</w:t>
      </w:r>
      <w:r>
        <w:t xml:space="preserve"> x length of hind tibia]</w:t>
      </w:r>
      <w:r>
        <w:tab/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 xml:space="preserve">N. (Parabates) nigricarpa </w:t>
      </w:r>
      <w:r>
        <w:t>Thomson</w:t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t xml:space="preserve">  –</w:t>
      </w:r>
      <w:r>
        <w:tab/>
        <w:t>Areolet usually closed by vein 3</w:t>
      </w:r>
      <w:r>
        <w:rPr>
          <w:i/>
          <w:iCs/>
        </w:rPr>
        <w:t>rs-m</w:t>
      </w:r>
      <w:r>
        <w:t xml:space="preserve"> (occasionally absent in small specimens); pterostigma pale</w:t>
      </w:r>
      <w:r>
        <w:tab/>
      </w:r>
      <w:r>
        <w:rPr>
          <w:b/>
          <w:bCs/>
        </w:rPr>
        <w:t>5</w:t>
      </w:r>
    </w:p>
    <w:p w:rsidR="00E52882" w:rsidRDefault="00E52882">
      <w:pPr>
        <w:pStyle w:val="Body"/>
        <w:tabs>
          <w:tab w:val="right" w:pos="10054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10054"/>
        </w:tabs>
        <w:ind w:left="510" w:hanging="510"/>
      </w:pPr>
      <w:r>
        <w:rPr>
          <w:b/>
          <w:bCs/>
        </w:rPr>
        <w:t>5</w:t>
      </w:r>
      <w:r>
        <w:t xml:space="preserve"> –</w:t>
      </w:r>
      <w:r>
        <w:tab/>
        <w:t>Female, or male with parameres short, rounded, with curved ‘brace’ across internal surface</w:t>
      </w:r>
      <w:r>
        <w:tab/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  <w:i/>
          <w:iCs/>
        </w:rPr>
      </w:pPr>
      <w:r>
        <w:tab/>
      </w:r>
      <w:r>
        <w:tab/>
        <w:t xml:space="preserve">(subgenus </w:t>
      </w:r>
      <w:r>
        <w:rPr>
          <w:b/>
          <w:bCs/>
          <w:i/>
          <w:iCs/>
        </w:rPr>
        <w:t>Paropheltes</w:t>
      </w:r>
      <w:r>
        <w:t>)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15</w:t>
      </w:r>
    </w:p>
    <w:p w:rsidR="00E52882" w:rsidRDefault="00343C06">
      <w:pPr>
        <w:pStyle w:val="Body"/>
        <w:tabs>
          <w:tab w:val="right" w:pos="10054"/>
        </w:tabs>
        <w:ind w:left="510" w:hanging="510"/>
      </w:pPr>
      <w:r>
        <w:t xml:space="preserve">  –</w:t>
      </w:r>
      <w:r>
        <w:tab/>
        <w:t>Male, with parameres longer, more angulate, lacking curved ‘brace’ across internal surface</w:t>
      </w:r>
      <w:r>
        <w:tab/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tab/>
      </w:r>
      <w:r>
        <w:tab/>
        <w:t xml:space="preserve">(subgenus </w:t>
      </w:r>
      <w:r>
        <w:rPr>
          <w:b/>
          <w:bCs/>
          <w:i/>
          <w:iCs/>
        </w:rPr>
        <w:t>Bessobates</w:t>
      </w:r>
      <w:r>
        <w:t xml:space="preserve">) </w:t>
      </w:r>
      <w:r>
        <w:rPr>
          <w:b/>
          <w:bCs/>
        </w:rPr>
        <w:t>6</w:t>
      </w:r>
    </w:p>
    <w:p w:rsidR="00E52882" w:rsidRDefault="00E52882">
      <w:pPr>
        <w:pStyle w:val="Body"/>
        <w:tabs>
          <w:tab w:val="right" w:pos="10054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6 </w:t>
      </w:r>
      <w:r>
        <w:t>–</w:t>
      </w:r>
      <w:r>
        <w:tab/>
        <w:t>Mesosternum dark brown and mesoscutum with three broad, dark brown markings laterally and medially (fig….) [flagellum uniformly testaceous; male paramere with comma-shaped pad at apex internally and curved strip of darker, minutely papillate cuticle]</w:t>
      </w:r>
      <w:r>
        <w:tab/>
      </w:r>
      <w:r>
        <w:rPr>
          <w:b/>
          <w:bCs/>
          <w:i/>
          <w:iCs/>
        </w:rPr>
        <w:t xml:space="preserve">virgata </w:t>
      </w:r>
      <w:r>
        <w:rPr>
          <w:b/>
          <w:bCs/>
        </w:rPr>
        <w:t>(Geoffroy)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– </w:t>
      </w:r>
      <w:r>
        <w:rPr>
          <w:b/>
          <w:bCs/>
        </w:rPr>
        <w:tab/>
      </w:r>
      <w:r>
        <w:t>Mesoscutum and mesosternum testaceous but sometimes with paler markings</w:t>
      </w:r>
      <w:r>
        <w:tab/>
      </w:r>
      <w:r>
        <w:rPr>
          <w:b/>
          <w:bCs/>
        </w:rPr>
        <w:t>7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7 –</w:t>
      </w:r>
      <w:r>
        <w:rPr>
          <w:b/>
          <w:bCs/>
        </w:rPr>
        <w:tab/>
      </w:r>
      <w:r>
        <w:t>Female</w:t>
      </w:r>
      <w:r>
        <w:tab/>
      </w:r>
      <w:r>
        <w:rPr>
          <w:b/>
          <w:bCs/>
        </w:rPr>
        <w:t>8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– </w:t>
      </w:r>
      <w:r>
        <w:rPr>
          <w:b/>
          <w:bCs/>
        </w:rPr>
        <w:tab/>
      </w:r>
      <w:r>
        <w:t>Male</w:t>
      </w:r>
      <w:r>
        <w:tab/>
      </w:r>
      <w:r>
        <w:rPr>
          <w:b/>
          <w:bCs/>
        </w:rPr>
        <w:t>10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8</w:t>
      </w:r>
      <w:r>
        <w:t xml:space="preserve"> – Terminal flagellomeres darkened; thorax usually lacking yellow markings, occasionally with some yellow marks; if with yellow marks, scutellar carinae conspicuous anteriorly; temples usually more rounded (fig….), very occasionally narrow, as in </w:t>
      </w:r>
      <w:r>
        <w:rPr>
          <w:i/>
          <w:iCs/>
        </w:rPr>
        <w:t>pallescens</w:t>
      </w:r>
      <w:r>
        <w:tab/>
      </w:r>
      <w:r>
        <w:rPr>
          <w:b/>
          <w:bCs/>
        </w:rPr>
        <w:t>9</w:t>
      </w: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 xml:space="preserve">  </w:t>
      </w:r>
      <w:r>
        <w:t>–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Flagellum uniformly testaceous; thorax with inconspicuous, pale yellow markings often on some of the following: lower edge of mesoscutum, along notauli, on subalar prominence, on anterior edge of pronotum and on propleuron; scutellar carinae absent beyond scuto-scutellar groove; temples narrower (fig.…) [1</w:t>
      </w:r>
      <w:r>
        <w:rPr>
          <w:vertAlign w:val="superscript"/>
        </w:rPr>
        <w:t>st</w:t>
      </w:r>
      <w:r>
        <w:t xml:space="preserve"> brachial cell with much of lower third glabrous or very sparsely setose, with only a single line of setae below glabrous patch (fig….)]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</w:rPr>
        <w:t xml:space="preserve">pallescens </w:t>
      </w:r>
      <w:r>
        <w:rPr>
          <w:b/>
          <w:bCs/>
        </w:rPr>
        <w:t>(Schmiedeknecht)</w:t>
      </w:r>
      <w:r>
        <w:rPr>
          <w:vertAlign w:val="superscript"/>
        </w:rPr>
        <w:footnoteReference w:id="2"/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lastRenderedPageBreak/>
        <w:t xml:space="preserve">9 </w:t>
      </w:r>
      <w:r>
        <w:t>–</w:t>
      </w:r>
      <w:r>
        <w:tab/>
        <w:t>Propodeum without a trace of transverse carina and slightly flattened posteriorly (fig….), medially with at most very faint striations; 1</w:t>
      </w:r>
      <w:r>
        <w:rPr>
          <w:vertAlign w:val="superscript"/>
        </w:rPr>
        <w:t>st</w:t>
      </w:r>
      <w:r>
        <w:t xml:space="preserve"> brachial cell with distal glabrous patch; smaller, wing length around … mm</w:t>
      </w:r>
      <w:r>
        <w:rPr>
          <w:b/>
          <w:bCs/>
        </w:rPr>
        <w:tab/>
      </w:r>
      <w:r>
        <w:rPr>
          <w:b/>
          <w:bCs/>
          <w:i/>
          <w:iCs/>
        </w:rPr>
        <w:t xml:space="preserve">latungula </w:t>
      </w:r>
      <w:r>
        <w:rPr>
          <w:b/>
          <w:bCs/>
        </w:rPr>
        <w:t>(Thomson)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</w:t>
      </w:r>
      <w:r>
        <w:t>–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Propodeum with lateral sections of transverse carina (fig….), if these are lacking then with at least a slightly elevated ridge here and propodeum more rounded than in </w:t>
      </w:r>
      <w:r>
        <w:rPr>
          <w:i/>
          <w:iCs/>
        </w:rPr>
        <w:t>latungula</w:t>
      </w:r>
      <w:r>
        <w:t>, propodeum medially with faint transverse striations; 1</w:t>
      </w:r>
      <w:r>
        <w:rPr>
          <w:vertAlign w:val="superscript"/>
        </w:rPr>
        <w:t>st</w:t>
      </w:r>
      <w:r>
        <w:t xml:space="preserve"> brachial cell usually with only very narrow glabrous strip along wing fold but sometimes with distal glabrous patch or extensively glabrous on lower part; usually larger but very variable in size, wing length around ……mm</w:t>
      </w:r>
      <w:r>
        <w:tab/>
      </w:r>
      <w:r>
        <w:rPr>
          <w:b/>
          <w:bCs/>
          <w:i/>
          <w:iCs/>
        </w:rPr>
        <w:t xml:space="preserve">cristata </w:t>
      </w:r>
      <w:r>
        <w:rPr>
          <w:b/>
          <w:bCs/>
        </w:rPr>
        <w:t>(Thomson)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 xml:space="preserve">10 </w:t>
      </w:r>
      <w:r>
        <w:t>–</w:t>
      </w:r>
      <w:r>
        <w:rPr>
          <w:b/>
          <w:bCs/>
        </w:rPr>
        <w:tab/>
      </w:r>
      <w:r>
        <w:t>Claws of mid leg with dense pectination, spaces between teeth barely visible (fig….); with extensive yellow markings (as above, for female); parameres in lateral view with elongate terminal lobe (fig….) and internally with dark, curved strip of minutely papillate cuticle (fig….) [genitalia internally with pointed pad, not extending towards apical, heavily sclerotized area]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</w:rPr>
        <w:t xml:space="preserve">pallescens </w:t>
      </w:r>
      <w:r>
        <w:rPr>
          <w:b/>
          <w:bCs/>
        </w:rPr>
        <w:t>(Schmiedeknecht)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 </w:t>
      </w:r>
      <w:r>
        <w:t>–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Claws of mid leg with sparser pectination, spaces between teeth obvious (fig….); lacking yellow markings, except occasional specimens; parameres in lateral view not with such an elongate, apical lobe (figs….), lacking or with very faint curved strip of minutely papillate cuticle</w:t>
      </w:r>
      <w:r>
        <w:tab/>
      </w:r>
      <w:r>
        <w:rPr>
          <w:b/>
          <w:bCs/>
        </w:rPr>
        <w:t>11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11 – </w:t>
      </w:r>
      <w:r>
        <w:rPr>
          <w:b/>
          <w:bCs/>
        </w:rPr>
        <w:tab/>
      </w:r>
      <w:r>
        <w:t>Parameres internally with apical, heavily sclerotized area; lobe small and lateral; hind wing with 5 distal hamuli</w:t>
      </w:r>
      <w:r>
        <w:tab/>
      </w:r>
      <w:r>
        <w:rPr>
          <w:b/>
          <w:bCs/>
          <w:i/>
          <w:iCs/>
        </w:rPr>
        <w:t xml:space="preserve">rowardennani </w:t>
      </w:r>
      <w:r>
        <w:rPr>
          <w:b/>
          <w:bCs/>
        </w:rPr>
        <w:t>sp. nov.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 –</w:t>
      </w:r>
      <w:r>
        <w:rPr>
          <w:b/>
          <w:bCs/>
        </w:rPr>
        <w:tab/>
      </w:r>
      <w:r>
        <w:t xml:space="preserve">Parameres internally lacking apical fold of heavily sclerotized area; lobe larger and more central; hind wing with </w:t>
      </w:r>
      <w:r>
        <w:rPr>
          <w:color w:val="FF3333"/>
          <w:u w:color="FF3333"/>
        </w:rPr>
        <w:t xml:space="preserve">6 to 9 </w:t>
      </w:r>
      <w:r>
        <w:t>distal hamuli</w:t>
      </w:r>
      <w:r>
        <w:tab/>
      </w:r>
      <w:r>
        <w:rPr>
          <w:b/>
          <w:bCs/>
        </w:rPr>
        <w:t>12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12 –</w:t>
      </w:r>
      <w:r>
        <w:rPr>
          <w:b/>
          <w:bCs/>
        </w:rPr>
        <w:tab/>
      </w:r>
      <w:r>
        <w:t>Parameres in lateral view with distinct ventral angulation (fig….), internally with large, rounded lobe adpressed to apical area (fig….); other characters as for female (above)</w:t>
      </w:r>
      <w:r>
        <w:rPr>
          <w:b/>
          <w:bCs/>
        </w:rPr>
        <w:tab/>
      </w:r>
      <w:r>
        <w:rPr>
          <w:b/>
          <w:bCs/>
          <w:i/>
          <w:iCs/>
        </w:rPr>
        <w:t xml:space="preserve">cristata </w:t>
      </w:r>
      <w:r>
        <w:rPr>
          <w:b/>
          <w:bCs/>
        </w:rPr>
        <w:t>(Thomson)</w:t>
      </w: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 </w:t>
      </w:r>
      <w:r>
        <w:t>–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Parameres in lateral view narrowed towards tip, lacking angulation (fig….), internally with smaller lobe, more angulate and protruding laterally (fig….); other characters as for female (above)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</w:rPr>
        <w:t xml:space="preserve">latungula </w:t>
      </w:r>
      <w:r>
        <w:rPr>
          <w:b/>
          <w:bCs/>
        </w:rPr>
        <w:t>(Thomson)</w:t>
      </w:r>
    </w:p>
    <w:p w:rsidR="00E52882" w:rsidRDefault="00E52882">
      <w:pPr>
        <w:pStyle w:val="Body"/>
        <w:tabs>
          <w:tab w:val="right" w:pos="10054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rPr>
          <w:b/>
          <w:bCs/>
        </w:rPr>
        <w:t xml:space="preserve">13 </w:t>
      </w:r>
      <w:r>
        <w:t>–</w:t>
      </w:r>
      <w:r>
        <w:tab/>
        <w:t>Areolet present, petiolate anteriorly; hind tibia with dorsal spines more evenly spaced along length of tibia; male parameres more rounded apically, internally with dark streak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bistoni </w:t>
      </w:r>
      <w:r>
        <w:rPr>
          <w:b/>
          <w:bCs/>
        </w:rPr>
        <w:t>sp. nov.</w:t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t xml:space="preserve">  –</w:t>
      </w:r>
      <w:r>
        <w:tab/>
        <w:t>Areolet absent; hind tibia with dorsal spines mostly lacking in apical quarter of tibia; male parameres more angulate apically, internally lacking dark streak</w:t>
      </w:r>
      <w:r>
        <w:rPr>
          <w:b/>
          <w:bCs/>
          <w:i/>
          <w:iCs/>
        </w:rPr>
        <w:tab/>
        <w:t xml:space="preserve">brucei </w:t>
      </w:r>
      <w:r>
        <w:rPr>
          <w:b/>
          <w:bCs/>
        </w:rPr>
        <w:t>sp. nov.</w:t>
      </w:r>
    </w:p>
    <w:p w:rsidR="00E52882" w:rsidRDefault="00E52882">
      <w:pPr>
        <w:pStyle w:val="Body"/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</w:rPr>
      </w:pPr>
      <w:r>
        <w:rPr>
          <w:b/>
          <w:bCs/>
        </w:rPr>
        <w:t>14</w:t>
      </w:r>
      <w:r>
        <w:t xml:space="preserve"> –</w:t>
      </w:r>
      <w:r>
        <w:tab/>
        <w:t>Lateral carinae of scutellum weak, at most not extending much beyond middle; stemmaticum testaceous or yellowish [males with short, usually square-ended or rounded parameres]</w:t>
      </w:r>
      <w:r>
        <w:tab/>
      </w:r>
      <w:r>
        <w:rPr>
          <w:b/>
          <w:bCs/>
        </w:rPr>
        <w:t>15</w:t>
      </w:r>
    </w:p>
    <w:p w:rsidR="00E52882" w:rsidRDefault="00343C06">
      <w:pPr>
        <w:pStyle w:val="Body"/>
        <w:tabs>
          <w:tab w:val="right" w:pos="10054"/>
        </w:tabs>
        <w:ind w:left="510" w:hanging="510"/>
        <w:rPr>
          <w:b/>
          <w:bCs/>
          <w:i/>
          <w:iCs/>
        </w:rPr>
      </w:pPr>
      <w:r>
        <w:t xml:space="preserve">  –</w:t>
      </w:r>
      <w:r>
        <w:tab/>
        <w:t>Lateral carinae of scutellum strong, extending nearly to apex of scutellum; often with black or dark brown stemmaticum but sometimes pale; some males with lateral carinae of scutellum weak but stemmaticum contrasting dark brown or black</w:t>
      </w:r>
      <w:r>
        <w:tab/>
      </w:r>
      <w:r>
        <w:rPr>
          <w:b/>
          <w:bCs/>
        </w:rPr>
        <w:t>21</w:t>
      </w:r>
    </w:p>
    <w:p w:rsidR="00E52882" w:rsidRDefault="00E52882">
      <w:pPr>
        <w:pStyle w:val="Body"/>
        <w:ind w:left="510" w:hanging="510"/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15</w:t>
      </w:r>
      <w:r>
        <w:t xml:space="preserve"> – Transverse carina of propodeum strongly and evenly curved throughout; distinctive creamy pattern on thorax, including spot on metapleuron [male parameres internally with large, faintly sclerotized pad apically, no sclerotized structure visible in apical third]</w:t>
      </w:r>
      <w:r>
        <w:rPr>
          <w:b/>
          <w:bCs/>
        </w:rP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(subgenus </w:t>
      </w:r>
      <w:r>
        <w:rPr>
          <w:b/>
          <w:bCs/>
          <w:i/>
          <w:iCs/>
        </w:rPr>
        <w:t>Paropheltes</w:t>
      </w:r>
      <w:r>
        <w:t xml:space="preserve">) </w:t>
      </w:r>
      <w:r>
        <w:rPr>
          <w:b/>
          <w:bCs/>
          <w:i/>
          <w:iCs/>
        </w:rPr>
        <w:t xml:space="preserve">ornata </w:t>
      </w:r>
      <w:r>
        <w:rPr>
          <w:b/>
          <w:bCs/>
        </w:rPr>
        <w:t>(Vollenhoven)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</w:t>
      </w:r>
      <w:r>
        <w:t>–</w:t>
      </w:r>
      <w:r>
        <w:tab/>
        <w:t>Transverse carina of propodeum straight across mid-line or largely absent; thorax with or without creamy pattern, if patterned then without spot on metapleuron</w:t>
      </w:r>
      <w:r>
        <w:tab/>
      </w:r>
      <w:r>
        <w:rPr>
          <w:b/>
          <w:bCs/>
        </w:rPr>
        <w:t>16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>16 –</w:t>
      </w:r>
      <w:r>
        <w:rPr>
          <w:b/>
          <w:bCs/>
        </w:rPr>
        <w:tab/>
      </w:r>
      <w:r>
        <w:t>Mesoscutum matt, dull; thorax entirely testaceous, lacking yellow marks [propodeum with transverse carina weak or absent; male parameres with tooth on inner edge]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  <w:t xml:space="preserve">(subgenus </w:t>
      </w:r>
      <w:r>
        <w:rPr>
          <w:b/>
          <w:bCs/>
          <w:i/>
          <w:iCs/>
        </w:rPr>
        <w:t>Paropheltes</w:t>
      </w:r>
      <w:r>
        <w:t xml:space="preserve">) </w:t>
      </w:r>
      <w:r>
        <w:rPr>
          <w:b/>
          <w:bCs/>
          <w:i/>
          <w:iCs/>
        </w:rPr>
        <w:t xml:space="preserve">terebrator </w:t>
      </w:r>
      <w:r>
        <w:rPr>
          <w:b/>
          <w:bCs/>
        </w:rPr>
        <w:t>(Ulbricht)*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–</w:t>
      </w:r>
      <w:r>
        <w:rPr>
          <w:b/>
          <w:bCs/>
        </w:rPr>
        <w:tab/>
      </w:r>
      <w:r>
        <w:t>Mesoscutum more polished, or with yellow stripes; thorax often with yellow marks (may be faint) or mesoscutum with mid-lobe brown</w:t>
      </w:r>
      <w:r>
        <w:tab/>
      </w:r>
      <w:r>
        <w:rPr>
          <w:b/>
          <w:bCs/>
        </w:rPr>
        <w:t>17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17 –</w:t>
      </w:r>
      <w:r>
        <w:rPr>
          <w:b/>
          <w:bCs/>
        </w:rPr>
        <w:tab/>
      </w:r>
      <w:r>
        <w:t xml:space="preserve">Fore wing vein </w:t>
      </w:r>
      <w:r>
        <w:rPr>
          <w:i/>
          <w:iCs/>
        </w:rPr>
        <w:t>cu-a</w:t>
      </w:r>
      <w:r>
        <w:t xml:space="preserve"> opposite </w:t>
      </w:r>
      <w:r>
        <w:rPr>
          <w:i/>
          <w:iCs/>
        </w:rPr>
        <w:t xml:space="preserve">Rs+M </w:t>
      </w:r>
      <w:r>
        <w:t>or slightly distal; transverse carina of propodeum incomplete or absent</w:t>
      </w:r>
      <w:r>
        <w:tab/>
        <w:t xml:space="preserve">(subgenus </w:t>
      </w:r>
      <w:r>
        <w:rPr>
          <w:b/>
          <w:bCs/>
          <w:i/>
          <w:iCs/>
        </w:rPr>
        <w:t>Paropheltes</w:t>
      </w:r>
      <w:r>
        <w:t xml:space="preserve">) </w:t>
      </w:r>
      <w:r>
        <w:rPr>
          <w:b/>
          <w:bCs/>
        </w:rPr>
        <w:t>18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–</w:t>
      </w:r>
      <w:r>
        <w:rPr>
          <w:b/>
          <w:bCs/>
        </w:rPr>
        <w:tab/>
      </w:r>
      <w:r>
        <w:t xml:space="preserve">Fore wing vein </w:t>
      </w:r>
      <w:r>
        <w:rPr>
          <w:i/>
          <w:iCs/>
        </w:rPr>
        <w:t>cu-a</w:t>
      </w:r>
      <w:r>
        <w:t xml:space="preserve"> distal to </w:t>
      </w:r>
      <w:r>
        <w:rPr>
          <w:i/>
          <w:iCs/>
        </w:rPr>
        <w:t xml:space="preserve">Rs+M </w:t>
      </w:r>
      <w:r>
        <w:t xml:space="preserve">by at least 0.2 times length of </w:t>
      </w:r>
      <w:r>
        <w:rPr>
          <w:i/>
          <w:iCs/>
        </w:rPr>
        <w:t>cu-a</w:t>
      </w:r>
      <w:r>
        <w:t>; transverse carina of propodeum usually complete</w:t>
      </w:r>
      <w:r>
        <w:tab/>
      </w:r>
      <w:r>
        <w:rPr>
          <w:b/>
          <w:bCs/>
        </w:rPr>
        <w:t>19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>18 –</w:t>
      </w:r>
      <w:r>
        <w:rPr>
          <w:b/>
          <w:bCs/>
        </w:rPr>
        <w:tab/>
      </w:r>
      <w:r>
        <w:t>Mesosoma testaceous with (usually) brown median lobe of mesoscutum, female otherwise testaceous [male often with extensive yellow markings]; areolet pointed anteriorly, 2</w:t>
      </w:r>
      <w:r>
        <w:rPr>
          <w:i/>
          <w:iCs/>
        </w:rPr>
        <w:t xml:space="preserve">rs-m </w:t>
      </w:r>
      <w:r>
        <w:t>and 3</w:t>
      </w:r>
      <w:r>
        <w:rPr>
          <w:i/>
          <w:iCs/>
        </w:rPr>
        <w:t>rs-m</w:t>
      </w:r>
      <w:r>
        <w:t xml:space="preserve"> meeting on </w:t>
      </w:r>
      <w:r>
        <w:rPr>
          <w:i/>
          <w:iCs/>
        </w:rPr>
        <w:t xml:space="preserve">Rs </w:t>
      </w:r>
      <w:r>
        <w:t>or forming a short stalk; malar space ~0.4 times basal width of mandible; male parameres blunt-ended, internally with heavily sclerotized brace curving across entire width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</w:rPr>
        <w:t xml:space="preserve">tarsata </w:t>
      </w:r>
      <w:r>
        <w:rPr>
          <w:b/>
          <w:bCs/>
        </w:rPr>
        <w:t>(Brischke)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–</w:t>
      </w:r>
      <w:r>
        <w:rPr>
          <w:b/>
          <w:bCs/>
        </w:rPr>
        <w:tab/>
      </w:r>
      <w:r>
        <w:t>Median lobe of mesoscutum testaceous, pronotum, lower edges and paired median stripes of mesoscutum, and sides of scutellum yellow in both sexes; areolet petiolate, with 2</w:t>
      </w:r>
      <w:r>
        <w:rPr>
          <w:i/>
          <w:iCs/>
        </w:rPr>
        <w:t xml:space="preserve">rs-m </w:t>
      </w:r>
      <w:r>
        <w:t>and 3</w:t>
      </w:r>
      <w:r>
        <w:rPr>
          <w:i/>
          <w:iCs/>
        </w:rPr>
        <w:t>rs-m</w:t>
      </w:r>
      <w:r>
        <w:t xml:space="preserve"> joined for 0.5-1.0 times height of areolet; malar space ≤ 0.25 times basal width of mandible; male parameres narrowed apically, internally with weaker brace, extending diagonally towards inner side</w:t>
      </w:r>
      <w:r>
        <w:tab/>
      </w:r>
      <w:r>
        <w:rPr>
          <w:b/>
          <w:bCs/>
          <w:i/>
          <w:iCs/>
        </w:rPr>
        <w:t xml:space="preserve">millieratae </w:t>
      </w:r>
      <w:r>
        <w:rPr>
          <w:b/>
          <w:bCs/>
        </w:rPr>
        <w:t>(Kriechbaumer)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19</w:t>
      </w:r>
      <w:r>
        <w:t xml:space="preserve"> –</w:t>
      </w:r>
      <w:r>
        <w:tab/>
        <w:t>Transverse carina of propodeum complete, strong, with strong transverse striations anterior to carina; no pale yellow/creamy markings; females only</w:t>
      </w:r>
      <w:r>
        <w:tab/>
        <w:t xml:space="preserve">(subgenus </w:t>
      </w:r>
      <w:r>
        <w:rPr>
          <w:b/>
          <w:bCs/>
          <w:i/>
          <w:iCs/>
        </w:rPr>
        <w:t>Netelia</w:t>
      </w:r>
      <w:r>
        <w:t xml:space="preserve">) </w:t>
      </w:r>
      <w:r>
        <w:rPr>
          <w:b/>
          <w:bCs/>
          <w:i/>
          <w:iCs/>
        </w:rPr>
        <w:t xml:space="preserve">testacea </w:t>
      </w:r>
      <w:r>
        <w:rPr>
          <w:b/>
          <w:bCs/>
        </w:rPr>
        <w:t>(Gravenhorst)</w:t>
      </w: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 xml:space="preserve">  </w:t>
      </w:r>
      <w:r>
        <w:t>–</w:t>
      </w:r>
      <w:r>
        <w:tab/>
        <w:t>Transverse carina of propodeum incomplete or weak, with much weaker striations anterior to carina; usually with some yellow/creamy markings on mesosoma; males or females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  <w:t xml:space="preserve">(subgenus </w:t>
      </w:r>
      <w:r>
        <w:rPr>
          <w:b/>
          <w:bCs/>
          <w:i/>
          <w:iCs/>
        </w:rPr>
        <w:t>Paropheltes</w:t>
      </w:r>
      <w:r>
        <w:t xml:space="preserve">) </w:t>
      </w:r>
      <w:r>
        <w:rPr>
          <w:b/>
          <w:bCs/>
        </w:rPr>
        <w:t>20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20</w:t>
      </w:r>
      <w:r>
        <w:t xml:space="preserve"> –</w:t>
      </w:r>
      <w:r>
        <w:tab/>
        <w:t xml:space="preserve">[Female unknown] Antennal flagellum entirely infuscate, ~46-48-segmented [small sample]; creamy marks (on notauli, lower edge of mesoscutum, sides of scutellum) contrasting against dark orange background colour; transverse carina of propodeum faint; fore wing vein </w:t>
      </w:r>
      <w:r>
        <w:rPr>
          <w:i/>
          <w:iCs/>
        </w:rPr>
        <w:t xml:space="preserve">cu-a </w:t>
      </w:r>
      <w:r>
        <w:t xml:space="preserve">distal to </w:t>
      </w:r>
      <w:r>
        <w:rPr>
          <w:i/>
          <w:iCs/>
        </w:rPr>
        <w:t xml:space="preserve">Rs+M </w:t>
      </w:r>
      <w:r>
        <w:t xml:space="preserve">by 0.4-0.5 times length of </w:t>
      </w:r>
      <w:r>
        <w:rPr>
          <w:i/>
          <w:iCs/>
        </w:rPr>
        <w:t>cu-a</w:t>
      </w:r>
      <w:r>
        <w:t>; male parameres with faint triangularly widening area of sclerotization, with denticle on dorsal, inner edge and pad lacking striation</w:t>
      </w:r>
      <w:r>
        <w:tab/>
      </w:r>
      <w:r>
        <w:rPr>
          <w:b/>
          <w:bCs/>
          <w:i/>
          <w:iCs/>
        </w:rPr>
        <w:t>chandleri</w:t>
      </w:r>
      <w:r>
        <w:rPr>
          <w:b/>
          <w:bCs/>
        </w:rPr>
        <w:t xml:space="preserve"> sp. nov.</w:t>
      </w: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 xml:space="preserve">  </w:t>
      </w:r>
      <w:r>
        <w:t>–</w:t>
      </w:r>
      <w:r>
        <w:tab/>
        <w:t xml:space="preserve">Antennal flagellum occasionally basally infuscate but mostly dull orange, 40-43-segmented; creamy marks inconspicuous against the pale orange background; transverse carina of propodeum usually strong, sometimes faint in males; fore wing vein </w:t>
      </w:r>
      <w:r>
        <w:rPr>
          <w:i/>
          <w:iCs/>
        </w:rPr>
        <w:t xml:space="preserve">cu-a </w:t>
      </w:r>
      <w:r>
        <w:t xml:space="preserve">distal to </w:t>
      </w:r>
      <w:r>
        <w:rPr>
          <w:i/>
          <w:iCs/>
        </w:rPr>
        <w:t xml:space="preserve">Rs+M </w:t>
      </w:r>
      <w:r>
        <w:t xml:space="preserve">by at most 0.3 times length of </w:t>
      </w:r>
      <w:r>
        <w:rPr>
          <w:i/>
          <w:iCs/>
        </w:rPr>
        <w:t>cu-a</w:t>
      </w:r>
      <w:r>
        <w:t>; male parameres with conspicuous triangularly widening area of sclerotization towards inner edge, dorsal margin rounded, lacking denticle, and pad with conspicuous striation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</w:rPr>
        <w:t xml:space="preserve">inedita </w:t>
      </w:r>
      <w:r>
        <w:rPr>
          <w:b/>
          <w:bCs/>
        </w:rPr>
        <w:t>(Kokujev)</w:t>
      </w:r>
    </w:p>
    <w:p w:rsidR="00E52882" w:rsidRDefault="00E52882">
      <w:pPr>
        <w:pStyle w:val="Body"/>
        <w:tabs>
          <w:tab w:val="left" w:pos="369"/>
          <w:tab w:val="left" w:pos="738"/>
          <w:tab w:val="left" w:pos="1107"/>
          <w:tab w:val="left" w:pos="1476"/>
          <w:tab w:val="left" w:pos="1845"/>
          <w:tab w:val="left" w:pos="2214"/>
          <w:tab w:val="left" w:pos="2583"/>
          <w:tab w:val="left" w:pos="2952"/>
          <w:tab w:val="left" w:pos="3321"/>
          <w:tab w:val="left" w:pos="3690"/>
          <w:tab w:val="left" w:pos="4059"/>
          <w:tab w:val="left" w:pos="4428"/>
          <w:tab w:val="left" w:pos="4797"/>
          <w:tab w:val="left" w:pos="5166"/>
          <w:tab w:val="left" w:pos="5535"/>
          <w:tab w:val="left" w:pos="5904"/>
          <w:tab w:val="left" w:pos="6273"/>
          <w:tab w:val="left" w:pos="6642"/>
          <w:tab w:val="left" w:pos="7011"/>
          <w:tab w:val="left" w:pos="7380"/>
          <w:tab w:val="left" w:pos="7749"/>
          <w:tab w:val="left" w:pos="8118"/>
          <w:tab w:val="left" w:pos="8487"/>
          <w:tab w:val="left" w:pos="8856"/>
          <w:tab w:val="left" w:pos="9225"/>
          <w:tab w:val="left" w:pos="9574"/>
          <w:tab w:val="left" w:pos="9574"/>
        </w:tabs>
        <w:ind w:left="510" w:hanging="510"/>
        <w:rPr>
          <w:b/>
          <w:bCs/>
          <w:i/>
          <w:iCs/>
        </w:rPr>
      </w:pPr>
    </w:p>
    <w:p w:rsidR="00E52882" w:rsidRDefault="00343C06">
      <w:pPr>
        <w:pStyle w:val="Body"/>
        <w:tabs>
          <w:tab w:val="right" w:pos="9967"/>
        </w:tabs>
        <w:ind w:left="510" w:hanging="510"/>
        <w:rPr>
          <w:b/>
          <w:bCs/>
        </w:rPr>
      </w:pPr>
      <w:r>
        <w:rPr>
          <w:b/>
          <w:bCs/>
        </w:rPr>
        <w:t>21</w:t>
      </w:r>
      <w:r>
        <w:t xml:space="preserve"> –</w:t>
      </w:r>
      <w:r>
        <w:tab/>
        <w:t>Propodeum with conspicuous punctation, no obvious transverse striae; males with short, rounded parameres, lacking internal pad</w:t>
      </w:r>
      <w:r>
        <w:tab/>
        <w:t xml:space="preserve">subgenus </w:t>
      </w:r>
      <w:r>
        <w:rPr>
          <w:b/>
          <w:bCs/>
          <w:i/>
          <w:iCs/>
        </w:rPr>
        <w:t>Toxochiloides</w:t>
      </w:r>
      <w:r>
        <w:rPr>
          <w:b/>
          <w:bCs/>
          <w:vertAlign w:val="superscript"/>
        </w:rPr>
        <w:footnoteReference w:id="3"/>
      </w:r>
    </w:p>
    <w:p w:rsidR="00E52882" w:rsidRDefault="00343C06">
      <w:pPr>
        <w:pStyle w:val="Body"/>
        <w:tabs>
          <w:tab w:val="right" w:pos="9967"/>
        </w:tabs>
        <w:ind w:left="510" w:hanging="510"/>
        <w:rPr>
          <w:b/>
          <w:bCs/>
          <w:i/>
          <w:iCs/>
        </w:rPr>
      </w:pPr>
      <w:r>
        <w:t xml:space="preserve">  –</w:t>
      </w:r>
      <w:r>
        <w:tab/>
        <w:t>Mesopleuron and propodeum with inconspicuous punctation, with obvious striae on propodeum; males with longer, more angulate parameres with internal pad</w:t>
      </w:r>
      <w:r>
        <w:tab/>
        <w:t xml:space="preserve">(subgenus </w:t>
      </w:r>
      <w:r>
        <w:rPr>
          <w:b/>
          <w:bCs/>
          <w:i/>
          <w:iCs/>
        </w:rPr>
        <w:t>Netelia</w:t>
      </w:r>
      <w:r>
        <w:t>)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22</w:t>
      </w:r>
    </w:p>
    <w:p w:rsidR="00E52882" w:rsidRDefault="00E52882">
      <w:pPr>
        <w:pStyle w:val="Body"/>
        <w:tabs>
          <w:tab w:val="right" w:pos="10054"/>
        </w:tabs>
        <w:ind w:left="510" w:hanging="510"/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22 –</w:t>
      </w:r>
      <w:r>
        <w:rPr>
          <w:b/>
          <w:bCs/>
        </w:rPr>
        <w:tab/>
      </w:r>
      <w:r>
        <w:t xml:space="preserve">Fore wing vein </w:t>
      </w:r>
      <w:r>
        <w:rPr>
          <w:i/>
          <w:iCs/>
        </w:rPr>
        <w:t xml:space="preserve">cu-a </w:t>
      </w:r>
      <w:r>
        <w:t xml:space="preserve">distal of </w:t>
      </w:r>
      <w:r>
        <w:rPr>
          <w:i/>
          <w:iCs/>
        </w:rPr>
        <w:t xml:space="preserve">Rs+M </w:t>
      </w:r>
      <w:r>
        <w:t xml:space="preserve">by about </w:t>
      </w:r>
      <w:r>
        <w:rPr>
          <w:color w:val="FF0000"/>
          <w:u w:color="FF0000"/>
        </w:rPr>
        <w:t>0.4-0.6</w:t>
      </w:r>
      <w:r>
        <w:t xml:space="preserve"> the length of </w:t>
      </w:r>
      <w:r>
        <w:rPr>
          <w:i/>
          <w:iCs/>
        </w:rPr>
        <w:t>cu-a</w:t>
      </w:r>
      <w:r>
        <w:t>; frequently with distinct ocular-ocellar space</w:t>
      </w:r>
      <w:r>
        <w:rPr>
          <w:b/>
          <w:bCs/>
        </w:rPr>
        <w:tab/>
        <w:t>23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–</w:t>
      </w:r>
      <w:r>
        <w:rPr>
          <w:b/>
          <w:bCs/>
        </w:rPr>
        <w:tab/>
      </w:r>
      <w:r>
        <w:t xml:space="preserve">Fore wing vein </w:t>
      </w:r>
      <w:r>
        <w:rPr>
          <w:i/>
          <w:iCs/>
        </w:rPr>
        <w:t xml:space="preserve">cu-a </w:t>
      </w:r>
      <w:r>
        <w:t xml:space="preserve">distal of </w:t>
      </w:r>
      <w:r>
        <w:rPr>
          <w:i/>
          <w:iCs/>
        </w:rPr>
        <w:t xml:space="preserve">Rs+M </w:t>
      </w:r>
      <w:r>
        <w:t xml:space="preserve">by </w:t>
      </w:r>
      <w:r>
        <w:rPr>
          <w:color w:val="FF0000"/>
          <w:u w:color="FF0000"/>
        </w:rPr>
        <w:t>0.3</w:t>
      </w:r>
      <w:r>
        <w:t xml:space="preserve"> the length of </w:t>
      </w:r>
      <w:r>
        <w:rPr>
          <w:i/>
          <w:iCs/>
        </w:rPr>
        <w:t>cu-a</w:t>
      </w:r>
      <w:r>
        <w:t xml:space="preserve"> or less; usually without distinct ocular-ocellar space</w:t>
      </w:r>
      <w:r>
        <w:tab/>
      </w:r>
      <w:r>
        <w:rPr>
          <w:b/>
          <w:bCs/>
        </w:rPr>
        <w:t>24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23</w:t>
      </w:r>
      <w:r>
        <w:t xml:space="preserve"> –</w:t>
      </w:r>
      <w:r>
        <w:tab/>
        <w:t xml:space="preserve">Head in dorsal view with temples bulging, nearly in line with outer edge of eyes; legs stouter, fore femur </w:t>
      </w:r>
      <w:r>
        <w:rPr>
          <w:color w:val="FF0000"/>
          <w:u w:color="FF0000"/>
        </w:rPr>
        <w:t>XX</w:t>
      </w:r>
      <w:r>
        <w:t xml:space="preserve"> as long as wide; spines on fore tarsus more conspicuous; antennae shorter, 41-45 </w:t>
      </w:r>
      <w:r>
        <w:lastRenderedPageBreak/>
        <w:t>flagellomeres, 1</w:t>
      </w:r>
      <w:r>
        <w:rPr>
          <w:vertAlign w:val="superscript"/>
        </w:rPr>
        <w:t>st</w:t>
      </w:r>
      <w:r>
        <w:t xml:space="preserve"> flagellomere ~2.3 times as long as broad; male antennal flagellum entirely infuscate except for base of 1</w:t>
      </w:r>
      <w:r>
        <w:rPr>
          <w:vertAlign w:val="superscript"/>
        </w:rPr>
        <w:t>st</w:t>
      </w:r>
      <w:r>
        <w:t xml:space="preserve"> flagellomere; males frequently with dark markings on mesosternum, lower edge of metapleuron and base of first tergite; male genitalia with pad more elongated dorsally, with smaller lateral lobe</w:t>
      </w:r>
      <w:r>
        <w:tab/>
      </w:r>
      <w:r>
        <w:rPr>
          <w:b/>
          <w:bCs/>
          <w:i/>
          <w:iCs/>
        </w:rPr>
        <w:t xml:space="preserve">dilatata </w:t>
      </w:r>
      <w:r>
        <w:rPr>
          <w:b/>
          <w:bCs/>
        </w:rPr>
        <w:t>(Thomson)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 xml:space="preserve">Head in dorsal view with temples less rounded; legs slenderer, fore femur </w:t>
      </w:r>
      <w:r>
        <w:rPr>
          <w:color w:val="FF0000"/>
          <w:u w:color="FF0000"/>
        </w:rPr>
        <w:t>XX</w:t>
      </w:r>
      <w:r>
        <w:t xml:space="preserve"> as long as wide; spines on fore tarsus less conspicuous; antennae longer, 44-51 flagellomeres, 1</w:t>
      </w:r>
      <w:r>
        <w:rPr>
          <w:vertAlign w:val="superscript"/>
        </w:rPr>
        <w:t>st</w:t>
      </w:r>
      <w:r>
        <w:t xml:space="preserve"> flagellomere ~</w:t>
      </w:r>
      <w:r>
        <w:rPr>
          <w:color w:val="FF0000"/>
          <w:u w:color="FF0000"/>
        </w:rPr>
        <w:t>XX</w:t>
      </w:r>
      <w:r>
        <w:t xml:space="preserve"> times as long as broad; male antenna testaceous on basal few flagellomeres; males with at most vague brown markings on mesosternum and metapleuron; male genitalia with pad with only short dorsal process, with larger lateral lobe</w:t>
      </w:r>
      <w:r>
        <w:tab/>
      </w:r>
      <w:r>
        <w:rPr>
          <w:b/>
          <w:bCs/>
          <w:i/>
          <w:iCs/>
        </w:rPr>
        <w:t xml:space="preserve">fuscicornis </w:t>
      </w:r>
      <w:r>
        <w:rPr>
          <w:b/>
          <w:bCs/>
        </w:rPr>
        <w:t>(Holmgren)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24 –</w:t>
      </w:r>
      <w:r>
        <w:rPr>
          <w:b/>
          <w:bCs/>
        </w:rPr>
        <w:tab/>
      </w:r>
      <w:r>
        <w:t>Temples long and bulging, nearly as wide as or wider than outer edge of eyes; stemmaticum black or dark brown</w:t>
      </w:r>
      <w:r>
        <w:tab/>
      </w:r>
      <w:r>
        <w:rPr>
          <w:b/>
          <w:bCs/>
          <w:i/>
          <w:iCs/>
        </w:rPr>
        <w:t xml:space="preserve">vinulae </w:t>
      </w:r>
      <w:r>
        <w:rPr>
          <w:b/>
          <w:bCs/>
        </w:rPr>
        <w:t>(Scopoli)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>Temples shorter, more abruptly narrowed, not as wide as outer edge of eyes; stemmaticum from testaceous to black</w:t>
      </w:r>
      <w:r>
        <w:tab/>
      </w:r>
      <w:r>
        <w:rPr>
          <w:b/>
          <w:bCs/>
        </w:rPr>
        <w:t>25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25 –</w:t>
      </w:r>
      <w:r>
        <w:rPr>
          <w:b/>
          <w:bCs/>
        </w:rPr>
        <w:tab/>
      </w:r>
      <w:r>
        <w:t xml:space="preserve">Metasoma broadly black apically, </w:t>
      </w:r>
      <w:r>
        <w:rPr>
          <w:color w:val="FF0000"/>
          <w:u w:color="FF0000"/>
        </w:rPr>
        <w:t>5</w:t>
      </w:r>
      <w:r>
        <w:rPr>
          <w:color w:val="FF0000"/>
          <w:u w:color="FF0000"/>
          <w:vertAlign w:val="superscript"/>
        </w:rPr>
        <w:t>th</w:t>
      </w:r>
      <w:r>
        <w:rPr>
          <w:color w:val="FF0000"/>
          <w:u w:color="FF0000"/>
        </w:rPr>
        <w:t xml:space="preserve"> tergite onwards</w:t>
      </w:r>
      <w:r>
        <w:t xml:space="preserve"> entirely black; mid-lobe of mesoscutum matt, usually brown [stemmaticum black]</w:t>
      </w:r>
      <w:r>
        <w:tab/>
      </w:r>
      <w:r>
        <w:rPr>
          <w:b/>
          <w:bCs/>
        </w:rPr>
        <w:t>26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–</w:t>
      </w:r>
      <w:r>
        <w:rPr>
          <w:b/>
          <w:bCs/>
        </w:rPr>
        <w:tab/>
      </w:r>
      <w:r>
        <w:t>Metasoma usually testaceous apically, sometimes darker or with dark markings but never abruptly black over entire apical tergites; if mid-lobe of mesoscutum matt then other character not agreeing [stemmaticum testaceous to black]</w:t>
      </w:r>
      <w:r>
        <w:tab/>
      </w:r>
      <w:r>
        <w:rPr>
          <w:b/>
          <w:bCs/>
        </w:rPr>
        <w:t>27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>26 –</w:t>
      </w:r>
      <w:r>
        <w:rPr>
          <w:b/>
          <w:bCs/>
        </w:rPr>
        <w:tab/>
      </w:r>
      <w:r>
        <w:t>Male or female: temples strongly narrowed dorsally; male genitalia with large, ovoid pad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melanura </w:t>
      </w:r>
      <w:r>
        <w:rPr>
          <w:b/>
          <w:bCs/>
        </w:rPr>
        <w:t>(Thomson)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rFonts w:ascii="Arial Unicode MS" w:hAnsi="Arial Unicode MS"/>
        </w:rPr>
      </w:pPr>
      <w:r>
        <w:t xml:space="preserve">   –</w:t>
      </w:r>
      <w:r>
        <w:tab/>
        <w:t>Male: temples more rounded; genitalia with pad strongly bilobed</w:t>
      </w:r>
      <w:r>
        <w:tab/>
      </w:r>
      <w:r>
        <w:rPr>
          <w:b/>
          <w:bCs/>
          <w:i/>
          <w:iCs/>
        </w:rPr>
        <w:t xml:space="preserve">opacula </w:t>
      </w:r>
      <w:r>
        <w:rPr>
          <w:b/>
          <w:bCs/>
        </w:rPr>
        <w:t xml:space="preserve">(Thomon) </w:t>
      </w:r>
      <w:r>
        <w:t>♂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rFonts w:ascii="Arial" w:eastAsia="Arial" w:hAnsi="Arial" w:cs="Arial"/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27 –</w:t>
      </w:r>
      <w:r>
        <w:rPr>
          <w:b/>
          <w:bCs/>
        </w:rPr>
        <w:tab/>
      </w:r>
      <w:r>
        <w:t>Female: mesoscutum strongly matt [stemmaticum brown; metapleuron with indistinct, almost horizontal striae intermixed with punctures; temples rounded]</w:t>
      </w:r>
      <w:r>
        <w:tab/>
      </w:r>
      <w:r>
        <w:rPr>
          <w:b/>
          <w:bCs/>
          <w:i/>
          <w:iCs/>
        </w:rPr>
        <w:t xml:space="preserve">opacula </w:t>
      </w:r>
      <w:r>
        <w:rPr>
          <w:b/>
          <w:bCs/>
        </w:rPr>
        <w:t>(Thomson) ♀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>Male or female: mesoscutum shiny</w:t>
      </w:r>
      <w:r>
        <w:tab/>
      </w:r>
      <w:r>
        <w:rPr>
          <w:b/>
          <w:bCs/>
        </w:rPr>
        <w:t>28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28 –</w:t>
      </w:r>
      <w:r>
        <w:rPr>
          <w:b/>
          <w:bCs/>
        </w:rPr>
        <w:tab/>
      </w:r>
      <w:r>
        <w:t>Stemmaticum testaceous (females) or dark orange to brown (males)</w:t>
      </w:r>
      <w:r>
        <w:tab/>
      </w:r>
      <w:r>
        <w:rPr>
          <w:b/>
          <w:bCs/>
        </w:rPr>
        <w:t>29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>Stemmaticum black</w:t>
      </w:r>
      <w:r>
        <w:tab/>
      </w:r>
      <w:r>
        <w:rPr>
          <w:b/>
          <w:bCs/>
        </w:rPr>
        <w:t>32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29 –</w:t>
      </w:r>
      <w:r>
        <w:rPr>
          <w:b/>
          <w:bCs/>
        </w:rPr>
        <w:tab/>
      </w:r>
      <w:r>
        <w:t>Head in dorsal view with temples rounded; lateral sections of posterior transverse carina of propodeum low; male genitalia with pad roughly square in shape, large; lateral carinae of scutellum usually weak, not traceable much beyond pre-scutellar groove</w:t>
      </w:r>
      <w:r>
        <w:tab/>
      </w:r>
      <w:r>
        <w:rPr>
          <w:b/>
          <w:bCs/>
          <w:i/>
          <w:iCs/>
        </w:rPr>
        <w:t xml:space="preserve">testacea </w:t>
      </w:r>
      <w:r>
        <w:rPr>
          <w:b/>
          <w:bCs/>
        </w:rPr>
        <w:t>(Gravenhorst)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>Head in dorsal view with temples strongly narrowed; lateral sections of posterior transverse carina of propodeum high; male genitalia with pad roughly ovoid in shape, smaller; lateral carinae of scutellum strong, traceable to near apex of scutellum</w:t>
      </w:r>
      <w:r>
        <w:tab/>
      </w:r>
      <w:r>
        <w:rPr>
          <w:b/>
          <w:bCs/>
        </w:rPr>
        <w:t>30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>30–</w:t>
      </w:r>
      <w:r>
        <w:rPr>
          <w:b/>
          <w:bCs/>
        </w:rPr>
        <w:tab/>
      </w:r>
      <w:r>
        <w:t>Antennal flagellum darkened from around the middle, with 43-46[check] flagellomeres; propodeal crests weaker; metapleural striae weaker; male genitalia with pad relatively small and ovoid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ab/>
      </w:r>
      <w:r>
        <w:tab/>
      </w:r>
      <w:r>
        <w:rPr>
          <w:b/>
          <w:bCs/>
          <w:i/>
          <w:iCs/>
        </w:rPr>
        <w:t xml:space="preserve">valvator </w:t>
      </w:r>
      <w:r>
        <w:rPr>
          <w:b/>
          <w:bCs/>
        </w:rPr>
        <w:t>Aubert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>Antennal flagellum darkened only in the apical third or mostly dark, usually with more than 50 flagellomeres (occasionally with fewer); propodeal crests higher; metapleural striae stronger; male genitalia with pad relatively larger and ovoid or distinctly bilobed</w:t>
      </w:r>
      <w:r>
        <w:tab/>
      </w:r>
      <w:r>
        <w:rPr>
          <w:b/>
          <w:bCs/>
        </w:rPr>
        <w:t>31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31–</w:t>
      </w:r>
      <w:r>
        <w:rPr>
          <w:b/>
          <w:bCs/>
        </w:rPr>
        <w:tab/>
      </w:r>
      <w:r>
        <w:t xml:space="preserve">Fore wing vein </w:t>
      </w:r>
      <w:r>
        <w:rPr>
          <w:i/>
          <w:iCs/>
        </w:rPr>
        <w:t xml:space="preserve">cu-a </w:t>
      </w:r>
      <w:r>
        <w:t>slightly to distinctly angled; propodeal and metapleural striae intermixed with some obvious punctures, propodeal striae medially posteriorly angled; antennal flagellum rather more infuscate, in male almost entirely dark (many males will key to couplet 32 with a black stemmaticum); male stemmaticum usually dark brown</w:t>
      </w:r>
      <w:r>
        <w:tab/>
      </w:r>
      <w:r>
        <w:rPr>
          <w:b/>
          <w:bCs/>
          <w:i/>
          <w:iCs/>
        </w:rPr>
        <w:t xml:space="preserve">fuscicarpus </w:t>
      </w:r>
      <w:r>
        <w:rPr>
          <w:b/>
          <w:bCs/>
        </w:rPr>
        <w:t>(Kokujev)</w:t>
      </w: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 xml:space="preserve">Fore wing vein </w:t>
      </w:r>
      <w:r>
        <w:rPr>
          <w:i/>
          <w:iCs/>
        </w:rPr>
        <w:t xml:space="preserve">cu-a </w:t>
      </w:r>
      <w:r>
        <w:t xml:space="preserve">straight; propodeal and metapleural striae with very inconspicuous punctures, propodeal striae medially not angled; antennal flagellum paler, infuscate on about apical third or </w:t>
      </w:r>
      <w:r>
        <w:lastRenderedPageBreak/>
        <w:t>quarter in both sexes; male stemmaticum pale brown</w:t>
      </w:r>
      <w:r>
        <w:tab/>
      </w:r>
      <w:r>
        <w:rPr>
          <w:b/>
          <w:bCs/>
          <w:i/>
          <w:iCs/>
        </w:rPr>
        <w:t xml:space="preserve">williamsi </w:t>
      </w:r>
      <w:r>
        <w:rPr>
          <w:b/>
          <w:bCs/>
        </w:rPr>
        <w:t>sp. nov.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</w:pPr>
      <w:r>
        <w:rPr>
          <w:b/>
          <w:bCs/>
        </w:rPr>
        <w:t>32–</w:t>
      </w:r>
      <w:r>
        <w:rPr>
          <w:b/>
          <w:bCs/>
        </w:rPr>
        <w:tab/>
      </w:r>
      <w:r>
        <w:t xml:space="preserve">Hind wing vein </w:t>
      </w:r>
      <w:r>
        <w:rPr>
          <w:i/>
          <w:iCs/>
        </w:rPr>
        <w:t>Cu</w:t>
      </w:r>
      <w:r>
        <w:t xml:space="preserve">1 intercepted lower, upper abscissa of vein inclivous at more obtuse angle; hind tarsus paler than tibia (but sometimes altered by preservation); male face pale yellow; male genitalia with pad large, extending beyond level of tip of aedeagus, conspicuously incurved </w:t>
      </w:r>
      <w:r>
        <w:tab/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</w:rPr>
        <w:t xml:space="preserve">infractor </w:t>
      </w:r>
      <w:r>
        <w:rPr>
          <w:b/>
          <w:bCs/>
        </w:rPr>
        <w:t>Delrio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 xml:space="preserve">Hind wing vein </w:t>
      </w:r>
      <w:r>
        <w:rPr>
          <w:i/>
          <w:iCs/>
        </w:rPr>
        <w:t>Cu</w:t>
      </w:r>
      <w:r>
        <w:t>1 intercepted higher, upper abscissa of vein inclivous at more acute angle; hind tarsus the same colour as hind tibia; male face often testaceous; male genitalia with pad large and ovoid or bilobed but smaller, not reaching level of tip of aedeagus, less incurved</w:t>
      </w:r>
      <w:r>
        <w:tab/>
      </w:r>
      <w:r>
        <w:rPr>
          <w:b/>
          <w:bCs/>
        </w:rPr>
        <w:t>33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33–</w:t>
      </w:r>
      <w:r>
        <w:rPr>
          <w:b/>
          <w:bCs/>
        </w:rPr>
        <w:tab/>
      </w:r>
      <w:r>
        <w:t>Temples rather rounded in dorsal view; propodeal carina rather weak; male genitalia with pad large, ovoid</w:t>
      </w:r>
      <w:r>
        <w:tab/>
      </w:r>
      <w:r>
        <w:rPr>
          <w:b/>
          <w:bCs/>
          <w:i/>
          <w:iCs/>
        </w:rPr>
        <w:t xml:space="preserve">testacea </w:t>
      </w:r>
      <w:r>
        <w:rPr>
          <w:b/>
          <w:bCs/>
        </w:rPr>
        <w:t>(Gravenhorst)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</w:t>
      </w:r>
      <w:r>
        <w:t>–</w:t>
      </w:r>
      <w:r>
        <w:rPr>
          <w:b/>
          <w:bCs/>
        </w:rPr>
        <w:tab/>
      </w:r>
      <w:r>
        <w:t>Temples strongly narrowed in dorsal view; propodeal carina stronger; male genitalia with pad bilobed</w:t>
      </w:r>
      <w:r>
        <w:tab/>
      </w:r>
      <w:r>
        <w:rPr>
          <w:b/>
          <w:bCs/>
        </w:rPr>
        <w:t>34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>34–</w:t>
      </w:r>
      <w:r>
        <w:rPr>
          <w:b/>
          <w:bCs/>
        </w:rPr>
        <w:tab/>
      </w:r>
      <w:r>
        <w:t xml:space="preserve">Antennal flagellum infuscate (except very basally); mesoscutum with more conspicuous punctation, with punctures close together; lateral ocelli contiguous with eye; hind wing with vein </w:t>
      </w:r>
      <w:r>
        <w:rPr>
          <w:i/>
          <w:iCs/>
        </w:rPr>
        <w:t xml:space="preserve">Cu </w:t>
      </w:r>
      <w:r>
        <w:t xml:space="preserve">between </w:t>
      </w:r>
      <w:r>
        <w:rPr>
          <w:i/>
          <w:iCs/>
        </w:rPr>
        <w:t xml:space="preserve">M+Cu </w:t>
      </w:r>
      <w:r>
        <w:t xml:space="preserve">and </w:t>
      </w:r>
      <w:r>
        <w:rPr>
          <w:i/>
          <w:iCs/>
        </w:rPr>
        <w:t xml:space="preserve">cu-a </w:t>
      </w:r>
      <w:r>
        <w:t xml:space="preserve">about 0.39 – 0.45 times as long as vein </w:t>
      </w:r>
      <w:r>
        <w:rPr>
          <w:i/>
          <w:iCs/>
        </w:rPr>
        <w:t>cu-a</w:t>
      </w:r>
      <w:r>
        <w:t xml:space="preserve">, vein </w:t>
      </w:r>
      <w:r>
        <w:rPr>
          <w:i/>
          <w:iCs/>
        </w:rPr>
        <w:t xml:space="preserve">Cu </w:t>
      </w:r>
      <w:r>
        <w:t>moderately inclivous and hind wing veins dark brown; male genitalia with apical lobe of pad broader, pad more weakly incurved</w:t>
      </w:r>
      <w:r>
        <w:tab/>
      </w:r>
      <w:r>
        <w:rPr>
          <w:b/>
          <w:bCs/>
          <w:i/>
          <w:iCs/>
        </w:rPr>
        <w:t>fuscicarpus</w:t>
      </w:r>
      <w:r>
        <w:rPr>
          <w:b/>
          <w:bCs/>
        </w:rPr>
        <w:t xml:space="preserve"> (Kokujev)</w:t>
      </w:r>
    </w:p>
    <w:p w:rsidR="00E52882" w:rsidRDefault="00343C06">
      <w:pPr>
        <w:pStyle w:val="Body"/>
        <w:tabs>
          <w:tab w:val="right" w:pos="9969"/>
        </w:tabs>
        <w:ind w:left="510" w:hanging="510"/>
        <w:rPr>
          <w:b/>
          <w:bCs/>
        </w:rPr>
      </w:pPr>
      <w:r>
        <w:rPr>
          <w:b/>
          <w:bCs/>
        </w:rPr>
        <w:t xml:space="preserve">   </w:t>
      </w:r>
      <w:r>
        <w:t>–</w:t>
      </w:r>
      <w:r>
        <w:rPr>
          <w:b/>
          <w:bCs/>
        </w:rPr>
        <w:tab/>
      </w:r>
      <w:r>
        <w:t xml:space="preserve">Antennal flagellum testaceous, darkened apically; mesoscutum with less conspicuous punctation, punctures further apart; lateral ocelli separated from eye by very narrow strip of cuticle </w:t>
      </w:r>
      <w:r>
        <w:rPr>
          <w:color w:val="FF0000"/>
          <w:u w:color="FF0000"/>
        </w:rPr>
        <w:t>[female only?]</w:t>
      </w:r>
      <w:r>
        <w:t xml:space="preserve">; hind wing with vein </w:t>
      </w:r>
      <w:r>
        <w:rPr>
          <w:i/>
          <w:iCs/>
        </w:rPr>
        <w:t xml:space="preserve">Cu </w:t>
      </w:r>
      <w:r>
        <w:t xml:space="preserve">between </w:t>
      </w:r>
      <w:r>
        <w:rPr>
          <w:i/>
          <w:iCs/>
        </w:rPr>
        <w:t xml:space="preserve">M+Cu </w:t>
      </w:r>
      <w:r>
        <w:t xml:space="preserve">and </w:t>
      </w:r>
      <w:r>
        <w:rPr>
          <w:i/>
          <w:iCs/>
        </w:rPr>
        <w:t xml:space="preserve">cu-a </w:t>
      </w:r>
      <w:r>
        <w:t xml:space="preserve">about 0.30 – 0.35 times as long as vein </w:t>
      </w:r>
      <w:r>
        <w:rPr>
          <w:i/>
          <w:iCs/>
        </w:rPr>
        <w:t>cu-a</w:t>
      </w:r>
      <w:r>
        <w:t xml:space="preserve">, vein </w:t>
      </w:r>
      <w:r>
        <w:rPr>
          <w:i/>
          <w:iCs/>
        </w:rPr>
        <w:t xml:space="preserve">Cu </w:t>
      </w:r>
      <w:r>
        <w:t xml:space="preserve">strongly inclivous and hind wing veins light brown/testaceous; male genitalia with apical lobe of pad narrower, pad more strongly incurved </w:t>
      </w:r>
      <w:r>
        <w:tab/>
      </w:r>
      <w:r>
        <w:rPr>
          <w:b/>
          <w:bCs/>
          <w:i/>
          <w:iCs/>
        </w:rPr>
        <w:t>ocellaris</w:t>
      </w:r>
      <w:r>
        <w:rPr>
          <w:b/>
          <w:bCs/>
        </w:rPr>
        <w:t xml:space="preserve"> (Thomson)</w:t>
      </w:r>
    </w:p>
    <w:p w:rsidR="00E52882" w:rsidRDefault="00E52882">
      <w:pPr>
        <w:pStyle w:val="Body"/>
        <w:tabs>
          <w:tab w:val="right" w:pos="9969"/>
        </w:tabs>
        <w:ind w:left="510" w:hanging="510"/>
        <w:rPr>
          <w:b/>
          <w:bCs/>
        </w:rPr>
      </w:pPr>
    </w:p>
    <w:sectPr w:rsidR="00E52882">
      <w:headerReference w:type="default" r:id="rId7"/>
      <w:footerReference w:type="default" r:id="rId8"/>
      <w:pgSz w:w="11900" w:h="16840"/>
      <w:pgMar w:top="899" w:right="926" w:bottom="1440" w:left="900" w:header="6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15" w:rsidRDefault="008C1A15">
      <w:r>
        <w:separator/>
      </w:r>
    </w:p>
  </w:endnote>
  <w:endnote w:type="continuationSeparator" w:id="0">
    <w:p w:rsidR="008C1A15" w:rsidRDefault="008C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82" w:rsidRDefault="00E528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15" w:rsidRDefault="008C1A15">
      <w:r>
        <w:separator/>
      </w:r>
    </w:p>
  </w:footnote>
  <w:footnote w:type="continuationSeparator" w:id="0">
    <w:p w:rsidR="008C1A15" w:rsidRDefault="008C1A15">
      <w:r>
        <w:continuationSeparator/>
      </w:r>
    </w:p>
  </w:footnote>
  <w:footnote w:type="continuationNotice" w:id="1">
    <w:p w:rsidR="008C1A15" w:rsidRDefault="008C1A15"/>
  </w:footnote>
  <w:footnote w:id="2">
    <w:p w:rsidR="00E52882" w:rsidRDefault="00343C06">
      <w:pPr>
        <w:pStyle w:val="FootnoteTextA"/>
      </w:pPr>
      <w:r>
        <w:rPr>
          <w:b/>
          <w:bCs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The female of </w:t>
      </w:r>
      <w:r>
        <w:rPr>
          <w:rFonts w:eastAsia="Arial Unicode MS" w:cs="Arial Unicode MS"/>
          <w:i/>
          <w:iCs/>
        </w:rPr>
        <w:t xml:space="preserve">rowardennani </w:t>
      </w:r>
      <w:r>
        <w:rPr>
          <w:rFonts w:eastAsia="Arial Unicode MS" w:cs="Arial Unicode MS"/>
        </w:rPr>
        <w:t xml:space="preserve">is unknown but would probably key to </w:t>
      </w:r>
      <w:r>
        <w:rPr>
          <w:rFonts w:eastAsia="Arial Unicode MS" w:cs="Arial Unicode MS"/>
          <w:i/>
          <w:iCs/>
        </w:rPr>
        <w:t>pallescens</w:t>
      </w:r>
      <w:r>
        <w:rPr>
          <w:rFonts w:eastAsia="Arial Unicode MS" w:cs="Arial Unicode MS"/>
        </w:rPr>
        <w:t xml:space="preserve">; by analogy with the male, </w:t>
      </w:r>
      <w:r>
        <w:rPr>
          <w:rFonts w:eastAsia="Arial Unicode MS" w:cs="Arial Unicode MS"/>
          <w:i/>
          <w:iCs/>
        </w:rPr>
        <w:t xml:space="preserve">rowardennani </w:t>
      </w:r>
      <w:r>
        <w:rPr>
          <w:rFonts w:eastAsia="Arial Unicode MS" w:cs="Arial Unicode MS"/>
        </w:rPr>
        <w:t>may differ in more rounded temples, uniformly testaceous thorax and smaller number of distal hamuli.</w:t>
      </w:r>
    </w:p>
  </w:footnote>
  <w:footnote w:id="3">
    <w:p w:rsidR="00E52882" w:rsidRDefault="00343C06">
      <w:pPr>
        <w:pStyle w:val="FootnoteTextA"/>
      </w:pPr>
      <w:r>
        <w:rPr>
          <w:b/>
          <w:bCs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Three species of </w:t>
      </w:r>
      <w:r>
        <w:rPr>
          <w:rFonts w:eastAsia="Arial Unicode MS" w:cs="Arial Unicode MS"/>
          <w:i/>
          <w:iCs/>
        </w:rPr>
        <w:t xml:space="preserve">Netelia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  <w:i/>
          <w:iCs/>
        </w:rPr>
        <w:t>Toxochiloides</w:t>
      </w:r>
      <w:r>
        <w:rPr>
          <w:rFonts w:eastAsia="Arial Unicode MS" w:cs="Arial Unicode MS"/>
        </w:rPr>
        <w:t xml:space="preserve">) are known in Europe but none has yet been found in Britain.  Perhaps the most likely species to occur is </w:t>
      </w:r>
      <w:r>
        <w:rPr>
          <w:rFonts w:eastAsia="Arial Unicode MS" w:cs="Arial Unicode MS"/>
          <w:i/>
          <w:iCs/>
        </w:rPr>
        <w:t xml:space="preserve">N. punctator </w:t>
      </w:r>
      <w:r>
        <w:rPr>
          <w:rFonts w:eastAsia="Arial Unicode MS" w:cs="Arial Unicode MS"/>
        </w:rPr>
        <w:t>Delrio, which is a rather dark, reddish testaceous with black metasomal apex, pterostigma and antenna.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82" w:rsidRDefault="00E5288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2882"/>
    <w:rsid w:val="00343C06"/>
    <w:rsid w:val="003B1A80"/>
    <w:rsid w:val="008C1A15"/>
    <w:rsid w:val="00E52882"/>
    <w:rsid w:val="00F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ootnoteTextA">
    <w:name w:val="Footnote Text A"/>
    <w:pPr>
      <w:suppressAutoHyphens/>
    </w:pPr>
    <w:rPr>
      <w:rFonts w:eastAsia="Times New Roman"/>
      <w:color w:val="000000"/>
      <w:u w:color="000000"/>
      <w:lang w:val="en-US"/>
    </w:rPr>
  </w:style>
  <w:style w:type="paragraph" w:customStyle="1" w:styleId="FreeForm">
    <w:name w:val="Free Form"/>
    <w:rPr>
      <w:rFonts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ootnoteTextA">
    <w:name w:val="Footnote Text A"/>
    <w:pPr>
      <w:suppressAutoHyphens/>
    </w:pPr>
    <w:rPr>
      <w:rFonts w:eastAsia="Times New Roman"/>
      <w:color w:val="000000"/>
      <w:u w:color="000000"/>
      <w:lang w:val="en-US"/>
    </w:rPr>
  </w:style>
  <w:style w:type="paragraph" w:customStyle="1" w:styleId="FreeForm">
    <w:name w:val="Free Form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Broad</dc:creator>
  <cp:lastModifiedBy>Gavin Broad</cp:lastModifiedBy>
  <cp:revision>2</cp:revision>
  <dcterms:created xsi:type="dcterms:W3CDTF">2016-01-12T14:52:00Z</dcterms:created>
  <dcterms:modified xsi:type="dcterms:W3CDTF">2016-01-12T14:52:00Z</dcterms:modified>
</cp:coreProperties>
</file>